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127756655" name="Picture">
</wp:docPr>
                  <a:graphic>
                    <a:graphicData uri="http://schemas.openxmlformats.org/drawingml/2006/picture">
                      <pic:pic>
                        <pic:nvPicPr>
                          <pic:cNvPr id="1127756655"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990.25.00005 Автошины для автомобилей</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0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990.25.00005</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990.25.00005</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990.25.00005</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990.25.00005</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990.25.00005</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